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0892" w14:textId="77777777" w:rsidR="000B2224" w:rsidRPr="00D91001" w:rsidRDefault="000B2224" w:rsidP="000B2224">
      <w:pPr>
        <w:rPr>
          <w:i/>
          <w:sz w:val="24"/>
          <w:szCs w:val="24"/>
          <w:u w:val="single"/>
        </w:rPr>
      </w:pPr>
      <w:r w:rsidRPr="00D91001">
        <w:rPr>
          <w:i/>
          <w:sz w:val="24"/>
          <w:szCs w:val="24"/>
          <w:u w:val="single"/>
        </w:rPr>
        <w:t>Notions et objets utilisés</w:t>
      </w:r>
      <w:r>
        <w:rPr>
          <w:i/>
          <w:sz w:val="24"/>
          <w:szCs w:val="24"/>
          <w:u w:val="single"/>
        </w:rPr>
        <w:t xml:space="preserve"> (TP1)</w:t>
      </w:r>
    </w:p>
    <w:p w14:paraId="7C7277A4" w14:textId="77777777" w:rsidR="000B2224" w:rsidRDefault="000B2224" w:rsidP="000B2224">
      <w:pPr>
        <w:rPr>
          <w:sz w:val="24"/>
          <w:szCs w:val="24"/>
        </w:rPr>
      </w:pPr>
    </w:p>
    <w:p w14:paraId="4E64CE08" w14:textId="77777777" w:rsidR="000B2224" w:rsidRPr="00DF6A29" w:rsidRDefault="000B2224" w:rsidP="000B2224">
      <w:pPr>
        <w:rPr>
          <w:b/>
          <w:sz w:val="24"/>
          <w:szCs w:val="24"/>
        </w:rPr>
      </w:pPr>
      <w:r>
        <w:rPr>
          <w:b/>
          <w:sz w:val="24"/>
          <w:szCs w:val="24"/>
        </w:rPr>
        <w:t>O</w:t>
      </w:r>
      <w:r w:rsidRPr="00DF6A29">
        <w:rPr>
          <w:b/>
          <w:sz w:val="24"/>
          <w:szCs w:val="24"/>
        </w:rPr>
        <w:t>bjets</w:t>
      </w:r>
    </w:p>
    <w:p w14:paraId="0C40E1B3" w14:textId="77777777" w:rsidR="000B2224" w:rsidRDefault="000B2224" w:rsidP="000B2224">
      <w:pPr>
        <w:numPr>
          <w:ilvl w:val="0"/>
          <w:numId w:val="1"/>
        </w:numPr>
        <w:rPr>
          <w:sz w:val="24"/>
          <w:szCs w:val="24"/>
        </w:rPr>
      </w:pPr>
      <w:r>
        <w:rPr>
          <w:sz w:val="24"/>
          <w:szCs w:val="24"/>
        </w:rPr>
        <w:t xml:space="preserve">La collection </w:t>
      </w:r>
      <w:r w:rsidRPr="001D7646">
        <w:rPr>
          <w:b/>
          <w:sz w:val="24"/>
          <w:szCs w:val="24"/>
        </w:rPr>
        <w:t>Sheets</w:t>
      </w:r>
      <w:r>
        <w:rPr>
          <w:sz w:val="24"/>
          <w:szCs w:val="24"/>
        </w:rPr>
        <w:t xml:space="preserve"> permet de désigner une feuille (par son index) du classeur et la propriété </w:t>
      </w:r>
      <w:r w:rsidRPr="001D7646">
        <w:rPr>
          <w:b/>
          <w:sz w:val="24"/>
          <w:szCs w:val="24"/>
        </w:rPr>
        <w:t>Name</w:t>
      </w:r>
      <w:r>
        <w:rPr>
          <w:sz w:val="24"/>
          <w:szCs w:val="24"/>
        </w:rPr>
        <w:t xml:space="preserve"> d'accéder à son nom. Par exemple, </w:t>
      </w:r>
      <w:proofErr w:type="gramStart"/>
      <w:r w:rsidRPr="001D7646">
        <w:rPr>
          <w:b/>
          <w:sz w:val="24"/>
          <w:szCs w:val="24"/>
        </w:rPr>
        <w:t>Sheets(</w:t>
      </w:r>
      <w:proofErr w:type="gramEnd"/>
      <w:r w:rsidRPr="001D7646">
        <w:rPr>
          <w:b/>
          <w:sz w:val="24"/>
          <w:szCs w:val="24"/>
        </w:rPr>
        <w:t>1).Name</w:t>
      </w:r>
      <w:r>
        <w:rPr>
          <w:b/>
          <w:sz w:val="24"/>
          <w:szCs w:val="24"/>
        </w:rPr>
        <w:t xml:space="preserve"> </w:t>
      </w:r>
      <w:r w:rsidRPr="001D7646">
        <w:rPr>
          <w:sz w:val="24"/>
          <w:szCs w:val="24"/>
        </w:rPr>
        <w:t>renvoie</w:t>
      </w:r>
      <w:r>
        <w:rPr>
          <w:sz w:val="24"/>
          <w:szCs w:val="24"/>
        </w:rPr>
        <w:t xml:space="preserve"> ou définit le nom de la première feuille du classeur actif.</w:t>
      </w:r>
    </w:p>
    <w:p w14:paraId="301F4CDF" w14:textId="77777777" w:rsidR="000B2224" w:rsidRDefault="000B2224" w:rsidP="000B2224">
      <w:pPr>
        <w:rPr>
          <w:sz w:val="24"/>
          <w:szCs w:val="24"/>
        </w:rPr>
      </w:pPr>
    </w:p>
    <w:p w14:paraId="3BD4CD5F" w14:textId="77777777" w:rsidR="000B2224" w:rsidRPr="00DF6A29" w:rsidRDefault="000B2224" w:rsidP="000B2224">
      <w:pPr>
        <w:rPr>
          <w:b/>
          <w:sz w:val="24"/>
          <w:szCs w:val="24"/>
        </w:rPr>
      </w:pPr>
      <w:r w:rsidRPr="00DF6A29">
        <w:rPr>
          <w:b/>
          <w:sz w:val="24"/>
          <w:szCs w:val="24"/>
        </w:rPr>
        <w:t>Eléments de programmation</w:t>
      </w:r>
    </w:p>
    <w:p w14:paraId="6DD77E7D" w14:textId="77777777" w:rsidR="000B2224" w:rsidRDefault="000B2224" w:rsidP="000B2224">
      <w:pPr>
        <w:numPr>
          <w:ilvl w:val="0"/>
          <w:numId w:val="1"/>
        </w:numPr>
        <w:rPr>
          <w:sz w:val="24"/>
          <w:szCs w:val="24"/>
        </w:rPr>
      </w:pPr>
      <w:r>
        <w:rPr>
          <w:sz w:val="24"/>
          <w:szCs w:val="24"/>
        </w:rPr>
        <w:t xml:space="preserve">Déclaration de variable au niveau d'une procédure par : </w:t>
      </w:r>
      <w:r w:rsidRPr="000E7799">
        <w:rPr>
          <w:b/>
          <w:sz w:val="24"/>
          <w:szCs w:val="24"/>
        </w:rPr>
        <w:t>Dim</w:t>
      </w:r>
      <w:r>
        <w:rPr>
          <w:b/>
          <w:sz w:val="24"/>
          <w:szCs w:val="24"/>
        </w:rPr>
        <w:t xml:space="preserve"> </w:t>
      </w:r>
      <w:r>
        <w:rPr>
          <w:sz w:val="24"/>
          <w:szCs w:val="24"/>
        </w:rPr>
        <w:t>NomV</w:t>
      </w:r>
      <w:r w:rsidRPr="000E7799">
        <w:rPr>
          <w:sz w:val="24"/>
          <w:szCs w:val="24"/>
        </w:rPr>
        <w:t>ariable</w:t>
      </w:r>
      <w:r>
        <w:rPr>
          <w:b/>
          <w:sz w:val="24"/>
          <w:szCs w:val="24"/>
        </w:rPr>
        <w:t xml:space="preserve"> as </w:t>
      </w:r>
      <w:r w:rsidRPr="000E7799">
        <w:rPr>
          <w:sz w:val="24"/>
          <w:szCs w:val="24"/>
        </w:rPr>
        <w:t>Type</w:t>
      </w:r>
      <w:r>
        <w:rPr>
          <w:sz w:val="24"/>
          <w:szCs w:val="24"/>
        </w:rPr>
        <w:t xml:space="preserve"> où NomVariable est le nom de la variable à déclarer et Type le type voulu de la variable (String, Byte, integer, </w:t>
      </w:r>
      <w:proofErr w:type="gramStart"/>
      <w:r>
        <w:rPr>
          <w:sz w:val="24"/>
          <w:szCs w:val="24"/>
        </w:rPr>
        <w:t>long...</w:t>
      </w:r>
      <w:proofErr w:type="gramEnd"/>
      <w:r>
        <w:rPr>
          <w:sz w:val="24"/>
          <w:szCs w:val="24"/>
        </w:rPr>
        <w:t>)</w:t>
      </w:r>
    </w:p>
    <w:p w14:paraId="7F1C7E76" w14:textId="77777777" w:rsidR="000B2224" w:rsidRDefault="000B2224" w:rsidP="000B2224">
      <w:pPr>
        <w:ind w:left="360"/>
        <w:rPr>
          <w:sz w:val="24"/>
          <w:szCs w:val="24"/>
        </w:rPr>
      </w:pPr>
    </w:p>
    <w:p w14:paraId="032C7B38" w14:textId="77777777" w:rsidR="000B2224" w:rsidRDefault="000B2224" w:rsidP="000B2224">
      <w:pPr>
        <w:numPr>
          <w:ilvl w:val="0"/>
          <w:numId w:val="1"/>
        </w:numPr>
        <w:rPr>
          <w:sz w:val="24"/>
          <w:szCs w:val="24"/>
        </w:rPr>
      </w:pPr>
      <w:r>
        <w:rPr>
          <w:sz w:val="24"/>
          <w:szCs w:val="24"/>
        </w:rPr>
        <w:t>Déclaration de portée pour une procédure :</w:t>
      </w:r>
    </w:p>
    <w:p w14:paraId="5C7FBAAE" w14:textId="77777777" w:rsidR="000B2224" w:rsidRDefault="000B2224" w:rsidP="000B2224">
      <w:pPr>
        <w:numPr>
          <w:ilvl w:val="1"/>
          <w:numId w:val="1"/>
        </w:numPr>
        <w:rPr>
          <w:sz w:val="24"/>
          <w:szCs w:val="24"/>
        </w:rPr>
      </w:pPr>
      <w:r w:rsidRPr="000E7799">
        <w:rPr>
          <w:b/>
          <w:sz w:val="24"/>
          <w:szCs w:val="24"/>
        </w:rPr>
        <w:t>Private</w:t>
      </w:r>
      <w:r>
        <w:rPr>
          <w:sz w:val="24"/>
          <w:szCs w:val="24"/>
        </w:rPr>
        <w:t xml:space="preserve"> : la procédure n'est visible que du module de code où elle est écrite ;</w:t>
      </w:r>
    </w:p>
    <w:p w14:paraId="2B298CEA" w14:textId="77777777" w:rsidR="000B2224" w:rsidRDefault="000B2224" w:rsidP="000B2224">
      <w:pPr>
        <w:numPr>
          <w:ilvl w:val="1"/>
          <w:numId w:val="1"/>
        </w:numPr>
        <w:rPr>
          <w:sz w:val="24"/>
          <w:szCs w:val="24"/>
        </w:rPr>
      </w:pPr>
      <w:r w:rsidRPr="000E7799">
        <w:rPr>
          <w:b/>
          <w:sz w:val="24"/>
          <w:szCs w:val="24"/>
        </w:rPr>
        <w:t>Public</w:t>
      </w:r>
      <w:r>
        <w:rPr>
          <w:sz w:val="24"/>
          <w:szCs w:val="24"/>
        </w:rPr>
        <w:t xml:space="preserve"> : la procédure est visible de tout le code du projet</w:t>
      </w:r>
    </w:p>
    <w:p w14:paraId="740FC678" w14:textId="77777777" w:rsidR="000B2224" w:rsidRDefault="000B2224" w:rsidP="000B2224">
      <w:pPr>
        <w:ind w:left="708"/>
        <w:rPr>
          <w:sz w:val="24"/>
          <w:szCs w:val="24"/>
        </w:rPr>
      </w:pPr>
      <w:r>
        <w:rPr>
          <w:sz w:val="24"/>
          <w:szCs w:val="24"/>
        </w:rPr>
        <w:t xml:space="preserve">Une procédure s'écrit dans la section générale entre les mots-clés </w:t>
      </w:r>
      <w:r w:rsidRPr="002D0DFF">
        <w:rPr>
          <w:b/>
          <w:sz w:val="24"/>
          <w:szCs w:val="24"/>
        </w:rPr>
        <w:t>Sub</w:t>
      </w:r>
      <w:r>
        <w:rPr>
          <w:sz w:val="24"/>
          <w:szCs w:val="24"/>
        </w:rPr>
        <w:t xml:space="preserve"> et </w:t>
      </w:r>
      <w:r w:rsidRPr="002D0DFF">
        <w:rPr>
          <w:b/>
          <w:sz w:val="24"/>
          <w:szCs w:val="24"/>
        </w:rPr>
        <w:t>End Sub</w:t>
      </w:r>
      <w:r>
        <w:rPr>
          <w:sz w:val="24"/>
          <w:szCs w:val="24"/>
        </w:rPr>
        <w:t>. La</w:t>
      </w:r>
      <w:r w:rsidRPr="002D0DFF">
        <w:rPr>
          <w:sz w:val="24"/>
          <w:szCs w:val="24"/>
        </w:rPr>
        <w:t xml:space="preserve"> déclaration </w:t>
      </w:r>
      <w:r>
        <w:rPr>
          <w:sz w:val="24"/>
          <w:szCs w:val="24"/>
        </w:rPr>
        <w:t>de portée se fait en même temps, par exemple :</w:t>
      </w:r>
    </w:p>
    <w:p w14:paraId="1C3DE527" w14:textId="77777777" w:rsidR="000B2224" w:rsidRDefault="000B2224" w:rsidP="000B2224">
      <w:pPr>
        <w:ind w:left="708"/>
        <w:rPr>
          <w:sz w:val="24"/>
          <w:szCs w:val="24"/>
        </w:rPr>
      </w:pPr>
      <w:r w:rsidRPr="002D0DFF">
        <w:rPr>
          <w:b/>
          <w:sz w:val="24"/>
          <w:szCs w:val="24"/>
        </w:rPr>
        <w:t>Private Sub</w:t>
      </w:r>
      <w:r>
        <w:rPr>
          <w:sz w:val="24"/>
          <w:szCs w:val="24"/>
        </w:rPr>
        <w:t xml:space="preserve"> NomProcédure</w:t>
      </w:r>
    </w:p>
    <w:p w14:paraId="0D8CD0E1" w14:textId="77777777" w:rsidR="000B2224" w:rsidRDefault="000B2224" w:rsidP="000B2224">
      <w:pPr>
        <w:ind w:left="708"/>
        <w:rPr>
          <w:sz w:val="24"/>
          <w:szCs w:val="24"/>
        </w:rPr>
      </w:pPr>
      <w:r>
        <w:rPr>
          <w:sz w:val="24"/>
          <w:szCs w:val="24"/>
        </w:rPr>
        <w:t xml:space="preserve">.................... </w:t>
      </w:r>
      <w:proofErr w:type="gramStart"/>
      <w:r>
        <w:rPr>
          <w:sz w:val="24"/>
          <w:szCs w:val="24"/>
        </w:rPr>
        <w:t>code</w:t>
      </w:r>
      <w:proofErr w:type="gramEnd"/>
      <w:r>
        <w:rPr>
          <w:sz w:val="24"/>
          <w:szCs w:val="24"/>
        </w:rPr>
        <w:t xml:space="preserve"> ................................</w:t>
      </w:r>
    </w:p>
    <w:p w14:paraId="6E35F4B1" w14:textId="77777777" w:rsidR="000B2224" w:rsidRDefault="000B2224" w:rsidP="000B2224">
      <w:pPr>
        <w:ind w:left="708"/>
        <w:rPr>
          <w:b/>
          <w:sz w:val="24"/>
          <w:szCs w:val="24"/>
        </w:rPr>
      </w:pPr>
      <w:r>
        <w:rPr>
          <w:b/>
          <w:sz w:val="24"/>
          <w:szCs w:val="24"/>
        </w:rPr>
        <w:t>End Sub</w:t>
      </w:r>
    </w:p>
    <w:p w14:paraId="26F929E8" w14:textId="77777777" w:rsidR="000B2224" w:rsidRDefault="000B2224" w:rsidP="000B2224">
      <w:pPr>
        <w:ind w:left="708"/>
        <w:rPr>
          <w:sz w:val="24"/>
          <w:szCs w:val="24"/>
        </w:rPr>
      </w:pPr>
      <w:r>
        <w:rPr>
          <w:sz w:val="24"/>
          <w:szCs w:val="24"/>
        </w:rPr>
        <w:t>Par défaut, sans déclaration, la portée est publique dans un module de code.</w:t>
      </w:r>
    </w:p>
    <w:p w14:paraId="3FC969A5" w14:textId="77777777" w:rsidR="000B2224" w:rsidRPr="00DF6A29" w:rsidRDefault="000B2224" w:rsidP="000B2224">
      <w:pPr>
        <w:ind w:left="708"/>
        <w:rPr>
          <w:sz w:val="24"/>
          <w:szCs w:val="24"/>
        </w:rPr>
      </w:pPr>
    </w:p>
    <w:p w14:paraId="2CE6B9E8" w14:textId="77777777" w:rsidR="000B2224" w:rsidRPr="00BC5AF3" w:rsidRDefault="000B2224" w:rsidP="000B2224">
      <w:pPr>
        <w:numPr>
          <w:ilvl w:val="0"/>
          <w:numId w:val="1"/>
        </w:numPr>
        <w:rPr>
          <w:sz w:val="24"/>
          <w:szCs w:val="24"/>
          <w:lang w:val="en-GB"/>
        </w:rPr>
      </w:pPr>
      <w:r w:rsidRPr="00DF6A29">
        <w:rPr>
          <w:sz w:val="24"/>
          <w:szCs w:val="24"/>
          <w:lang w:val="en-GB"/>
        </w:rPr>
        <w:t xml:space="preserve">Structure </w:t>
      </w:r>
      <w:r w:rsidRPr="00DF6A29">
        <w:rPr>
          <w:b/>
          <w:sz w:val="24"/>
          <w:szCs w:val="24"/>
          <w:lang w:val="en-GB"/>
        </w:rPr>
        <w:t xml:space="preserve">If </w:t>
      </w:r>
      <w:proofErr w:type="gramStart"/>
      <w:r w:rsidRPr="00DF6A29">
        <w:rPr>
          <w:b/>
          <w:sz w:val="24"/>
          <w:szCs w:val="24"/>
          <w:lang w:val="en-GB"/>
        </w:rPr>
        <w:t>....Then</w:t>
      </w:r>
      <w:proofErr w:type="gramEnd"/>
      <w:r w:rsidRPr="00DF6A29">
        <w:rPr>
          <w:b/>
          <w:sz w:val="24"/>
          <w:szCs w:val="24"/>
          <w:lang w:val="en-GB"/>
        </w:rPr>
        <w:t>....</w:t>
      </w:r>
      <w:r>
        <w:rPr>
          <w:b/>
          <w:sz w:val="24"/>
          <w:szCs w:val="24"/>
          <w:lang w:val="en-GB"/>
        </w:rPr>
        <w:t>[</w:t>
      </w:r>
      <w:r w:rsidRPr="00DF6A29">
        <w:rPr>
          <w:b/>
          <w:sz w:val="24"/>
          <w:szCs w:val="24"/>
          <w:lang w:val="en-GB"/>
        </w:rPr>
        <w:t>Else</w:t>
      </w:r>
      <w:r>
        <w:rPr>
          <w:b/>
          <w:sz w:val="24"/>
          <w:szCs w:val="24"/>
          <w:lang w:val="en-GB"/>
        </w:rPr>
        <w:t>]</w:t>
      </w:r>
      <w:r w:rsidRPr="00DF6A29">
        <w:rPr>
          <w:b/>
          <w:sz w:val="24"/>
          <w:szCs w:val="24"/>
          <w:lang w:val="en-GB"/>
        </w:rPr>
        <w:t xml:space="preserve"> ....End If</w:t>
      </w:r>
    </w:p>
    <w:p w14:paraId="2A76C064" w14:textId="77777777" w:rsidR="000B2224" w:rsidRDefault="000B2224" w:rsidP="000B2224">
      <w:pPr>
        <w:ind w:left="708"/>
        <w:rPr>
          <w:sz w:val="24"/>
          <w:szCs w:val="24"/>
        </w:rPr>
      </w:pPr>
      <w:r w:rsidRPr="00BC5AF3">
        <w:rPr>
          <w:sz w:val="24"/>
          <w:szCs w:val="24"/>
        </w:rPr>
        <w:t>Cette structure permet d'e</w:t>
      </w:r>
      <w:r>
        <w:rPr>
          <w:sz w:val="24"/>
          <w:szCs w:val="24"/>
        </w:rPr>
        <w:t xml:space="preserve">xécuter </w:t>
      </w:r>
      <w:r w:rsidRPr="00E468AE">
        <w:rPr>
          <w:sz w:val="24"/>
          <w:szCs w:val="24"/>
        </w:rPr>
        <w:t>conditionnellement</w:t>
      </w:r>
      <w:r>
        <w:rPr>
          <w:sz w:val="24"/>
          <w:szCs w:val="24"/>
        </w:rPr>
        <w:t xml:space="preserve"> du code (ensemble d'instructions) </w:t>
      </w:r>
      <w:r w:rsidRPr="00BC5AF3">
        <w:rPr>
          <w:sz w:val="24"/>
          <w:szCs w:val="24"/>
        </w:rPr>
        <w:t xml:space="preserve">suivant </w:t>
      </w:r>
      <w:r>
        <w:rPr>
          <w:sz w:val="24"/>
          <w:szCs w:val="24"/>
        </w:rPr>
        <w:t>la valeur (</w:t>
      </w:r>
      <w:r w:rsidRPr="00E468AE">
        <w:rPr>
          <w:b/>
          <w:sz w:val="24"/>
          <w:szCs w:val="24"/>
        </w:rPr>
        <w:t>True</w:t>
      </w:r>
      <w:r>
        <w:rPr>
          <w:b/>
          <w:sz w:val="24"/>
          <w:szCs w:val="24"/>
        </w:rPr>
        <w:t xml:space="preserve"> </w:t>
      </w:r>
      <w:r w:rsidRPr="00E468AE">
        <w:rPr>
          <w:sz w:val="24"/>
          <w:szCs w:val="24"/>
        </w:rPr>
        <w:t>ou</w:t>
      </w:r>
      <w:r>
        <w:rPr>
          <w:sz w:val="24"/>
          <w:szCs w:val="24"/>
        </w:rPr>
        <w:t xml:space="preserve"> </w:t>
      </w:r>
      <w:r w:rsidRPr="00E468AE">
        <w:rPr>
          <w:b/>
          <w:sz w:val="24"/>
          <w:szCs w:val="24"/>
        </w:rPr>
        <w:t>False</w:t>
      </w:r>
      <w:r>
        <w:rPr>
          <w:sz w:val="24"/>
          <w:szCs w:val="24"/>
        </w:rPr>
        <w:t>) d'</w:t>
      </w:r>
      <w:r w:rsidRPr="00BC5AF3">
        <w:rPr>
          <w:sz w:val="24"/>
          <w:szCs w:val="24"/>
        </w:rPr>
        <w:t>une condition</w:t>
      </w:r>
      <w:r>
        <w:rPr>
          <w:sz w:val="24"/>
          <w:szCs w:val="24"/>
        </w:rPr>
        <w:t xml:space="preserve"> (</w:t>
      </w:r>
      <w:r w:rsidRPr="00BC5AF3">
        <w:rPr>
          <w:b/>
          <w:sz w:val="24"/>
          <w:szCs w:val="24"/>
        </w:rPr>
        <w:t>si</w:t>
      </w:r>
      <w:r>
        <w:rPr>
          <w:sz w:val="24"/>
          <w:szCs w:val="24"/>
        </w:rPr>
        <w:t xml:space="preserve"> la condition est vrai </w:t>
      </w:r>
      <w:r w:rsidRPr="00BC5AF3">
        <w:rPr>
          <w:b/>
          <w:sz w:val="24"/>
          <w:szCs w:val="24"/>
        </w:rPr>
        <w:t>alors</w:t>
      </w:r>
      <w:r>
        <w:rPr>
          <w:sz w:val="24"/>
          <w:szCs w:val="24"/>
        </w:rPr>
        <w:t xml:space="preserve"> exécution du code), la syntaxe est la suivante :</w:t>
      </w:r>
    </w:p>
    <w:p w14:paraId="28BF7E44" w14:textId="77777777" w:rsidR="000B2224" w:rsidRDefault="000B2224" w:rsidP="000B2224">
      <w:pPr>
        <w:ind w:left="708"/>
        <w:rPr>
          <w:b/>
          <w:sz w:val="24"/>
          <w:szCs w:val="24"/>
        </w:rPr>
      </w:pPr>
    </w:p>
    <w:p w14:paraId="555BCA8C" w14:textId="77777777" w:rsidR="000B2224" w:rsidRDefault="000B2224" w:rsidP="000B2224">
      <w:pPr>
        <w:ind w:left="708"/>
        <w:rPr>
          <w:sz w:val="24"/>
          <w:szCs w:val="24"/>
        </w:rPr>
      </w:pPr>
      <w:proofErr w:type="gramStart"/>
      <w:r w:rsidRPr="00BC5AF3">
        <w:rPr>
          <w:b/>
          <w:sz w:val="24"/>
          <w:szCs w:val="24"/>
        </w:rPr>
        <w:t>If</w:t>
      </w:r>
      <w:r>
        <w:rPr>
          <w:sz w:val="24"/>
          <w:szCs w:val="24"/>
        </w:rPr>
        <w:t xml:space="preserve">  condition</w:t>
      </w:r>
      <w:proofErr w:type="gramEnd"/>
      <w:r>
        <w:rPr>
          <w:sz w:val="24"/>
          <w:szCs w:val="24"/>
        </w:rPr>
        <w:t xml:space="preserve"> </w:t>
      </w:r>
      <w:r w:rsidRPr="00BC5AF3">
        <w:rPr>
          <w:b/>
          <w:sz w:val="24"/>
          <w:szCs w:val="24"/>
        </w:rPr>
        <w:t>Then</w:t>
      </w:r>
    </w:p>
    <w:p w14:paraId="3D764084" w14:textId="77777777" w:rsidR="000B2224" w:rsidRDefault="000B2224" w:rsidP="000B2224">
      <w:pPr>
        <w:ind w:left="708"/>
        <w:rPr>
          <w:sz w:val="24"/>
          <w:szCs w:val="24"/>
        </w:rPr>
      </w:pPr>
      <w:r>
        <w:rPr>
          <w:sz w:val="24"/>
          <w:szCs w:val="24"/>
        </w:rPr>
        <w:t xml:space="preserve">........... </w:t>
      </w:r>
      <w:proofErr w:type="gramStart"/>
      <w:r>
        <w:rPr>
          <w:sz w:val="24"/>
          <w:szCs w:val="24"/>
        </w:rPr>
        <w:t>code</w:t>
      </w:r>
      <w:proofErr w:type="gramEnd"/>
      <w:r>
        <w:rPr>
          <w:sz w:val="24"/>
          <w:szCs w:val="24"/>
        </w:rPr>
        <w:t xml:space="preserve"> ..........</w:t>
      </w:r>
    </w:p>
    <w:p w14:paraId="7C95D1C1" w14:textId="77777777" w:rsidR="000B2224" w:rsidRPr="00BC5AF3" w:rsidRDefault="000B2224" w:rsidP="000B2224">
      <w:pPr>
        <w:ind w:left="708"/>
        <w:rPr>
          <w:b/>
          <w:sz w:val="24"/>
          <w:szCs w:val="24"/>
        </w:rPr>
      </w:pPr>
      <w:r>
        <w:rPr>
          <w:b/>
          <w:sz w:val="24"/>
          <w:szCs w:val="24"/>
        </w:rPr>
        <w:t>[</w:t>
      </w:r>
      <w:r w:rsidRPr="00BC5AF3">
        <w:rPr>
          <w:b/>
          <w:sz w:val="24"/>
          <w:szCs w:val="24"/>
        </w:rPr>
        <w:t>Else</w:t>
      </w:r>
    </w:p>
    <w:p w14:paraId="1A9CD619" w14:textId="77777777" w:rsidR="000B2224" w:rsidRDefault="000B2224" w:rsidP="000B2224">
      <w:pPr>
        <w:ind w:left="708"/>
        <w:rPr>
          <w:sz w:val="24"/>
          <w:szCs w:val="24"/>
        </w:rPr>
      </w:pPr>
      <w:r>
        <w:rPr>
          <w:sz w:val="24"/>
          <w:szCs w:val="24"/>
        </w:rPr>
        <w:t xml:space="preserve">............autre code ..........]             </w:t>
      </w:r>
      <w:r w:rsidRPr="00BC5AF3">
        <w:rPr>
          <w:i/>
          <w:sz w:val="24"/>
          <w:szCs w:val="24"/>
        </w:rPr>
        <w:t>La partie entre crochets est facultative</w:t>
      </w:r>
    </w:p>
    <w:p w14:paraId="0DCE2FA9" w14:textId="77777777" w:rsidR="000B2224" w:rsidRDefault="000B2224" w:rsidP="000B2224">
      <w:pPr>
        <w:ind w:left="708"/>
        <w:rPr>
          <w:b/>
          <w:sz w:val="24"/>
          <w:szCs w:val="24"/>
        </w:rPr>
      </w:pPr>
      <w:r w:rsidRPr="00BC5AF3">
        <w:rPr>
          <w:b/>
          <w:sz w:val="24"/>
          <w:szCs w:val="24"/>
        </w:rPr>
        <w:t>End If</w:t>
      </w:r>
    </w:p>
    <w:p w14:paraId="3A07312C" w14:textId="77777777" w:rsidR="000B2224" w:rsidRDefault="000B2224" w:rsidP="000B2224">
      <w:pPr>
        <w:ind w:left="708"/>
        <w:rPr>
          <w:b/>
          <w:sz w:val="24"/>
          <w:szCs w:val="24"/>
        </w:rPr>
      </w:pPr>
    </w:p>
    <w:p w14:paraId="40F64977" w14:textId="77777777" w:rsidR="000B2224" w:rsidRDefault="000B2224" w:rsidP="000B2224">
      <w:pPr>
        <w:ind w:left="708"/>
        <w:rPr>
          <w:sz w:val="24"/>
          <w:szCs w:val="24"/>
        </w:rPr>
      </w:pPr>
      <w:r>
        <w:rPr>
          <w:sz w:val="24"/>
          <w:szCs w:val="24"/>
        </w:rPr>
        <w:t>Où c</w:t>
      </w:r>
      <w:r w:rsidRPr="00CE75CD">
        <w:rPr>
          <w:sz w:val="24"/>
          <w:szCs w:val="24"/>
        </w:rPr>
        <w:t>ondition est</w:t>
      </w:r>
      <w:r>
        <w:rPr>
          <w:sz w:val="24"/>
          <w:szCs w:val="24"/>
        </w:rPr>
        <w:t xml:space="preserve"> toute expression renvoyant une valeur logique (</w:t>
      </w:r>
      <w:r w:rsidRPr="00E468AE">
        <w:rPr>
          <w:b/>
          <w:sz w:val="24"/>
          <w:szCs w:val="24"/>
        </w:rPr>
        <w:t>True</w:t>
      </w:r>
      <w:r>
        <w:rPr>
          <w:b/>
          <w:sz w:val="24"/>
          <w:szCs w:val="24"/>
        </w:rPr>
        <w:t xml:space="preserve"> </w:t>
      </w:r>
      <w:r w:rsidRPr="00E468AE">
        <w:rPr>
          <w:sz w:val="24"/>
          <w:szCs w:val="24"/>
        </w:rPr>
        <w:t>ou</w:t>
      </w:r>
      <w:r>
        <w:rPr>
          <w:sz w:val="24"/>
          <w:szCs w:val="24"/>
        </w:rPr>
        <w:t xml:space="preserve"> </w:t>
      </w:r>
      <w:r w:rsidRPr="00E468AE">
        <w:rPr>
          <w:b/>
          <w:sz w:val="24"/>
          <w:szCs w:val="24"/>
        </w:rPr>
        <w:t>False</w:t>
      </w:r>
      <w:r>
        <w:rPr>
          <w:sz w:val="24"/>
          <w:szCs w:val="24"/>
        </w:rPr>
        <w:t>).</w:t>
      </w:r>
    </w:p>
    <w:p w14:paraId="436D23F6" w14:textId="77777777" w:rsidR="000B2224" w:rsidRDefault="000B2224" w:rsidP="000B2224">
      <w:pPr>
        <w:ind w:left="708"/>
        <w:rPr>
          <w:sz w:val="24"/>
          <w:szCs w:val="24"/>
        </w:rPr>
      </w:pPr>
      <w:r>
        <w:rPr>
          <w:sz w:val="24"/>
          <w:szCs w:val="24"/>
        </w:rPr>
        <w:t xml:space="preserve">Par exemple (A étant une variable numérique déclarée comme </w:t>
      </w:r>
      <w:r w:rsidRPr="00705871">
        <w:rPr>
          <w:b/>
          <w:sz w:val="24"/>
          <w:szCs w:val="24"/>
        </w:rPr>
        <w:t>Integer</w:t>
      </w:r>
      <w:r>
        <w:rPr>
          <w:sz w:val="24"/>
          <w:szCs w:val="24"/>
        </w:rPr>
        <w:t xml:space="preserve">) : </w:t>
      </w:r>
    </w:p>
    <w:p w14:paraId="4D096404" w14:textId="77777777" w:rsidR="000B2224" w:rsidRDefault="000B2224" w:rsidP="000B2224">
      <w:pPr>
        <w:ind w:left="708"/>
        <w:rPr>
          <w:sz w:val="24"/>
          <w:szCs w:val="24"/>
        </w:rPr>
      </w:pPr>
      <w:r w:rsidRPr="00705871">
        <w:rPr>
          <w:b/>
          <w:sz w:val="24"/>
          <w:szCs w:val="24"/>
        </w:rPr>
        <w:t>A&gt;2008</w:t>
      </w:r>
      <w:r>
        <w:rPr>
          <w:sz w:val="24"/>
          <w:szCs w:val="24"/>
        </w:rPr>
        <w:t xml:space="preserve"> renvoie </w:t>
      </w:r>
      <w:r w:rsidRPr="00705871">
        <w:rPr>
          <w:b/>
          <w:sz w:val="24"/>
          <w:szCs w:val="24"/>
        </w:rPr>
        <w:t>True</w:t>
      </w:r>
      <w:r>
        <w:rPr>
          <w:sz w:val="24"/>
          <w:szCs w:val="24"/>
        </w:rPr>
        <w:t xml:space="preserve"> ou </w:t>
      </w:r>
      <w:r w:rsidRPr="00705871">
        <w:rPr>
          <w:b/>
          <w:sz w:val="24"/>
          <w:szCs w:val="24"/>
        </w:rPr>
        <w:t>False</w:t>
      </w:r>
      <w:r>
        <w:rPr>
          <w:sz w:val="24"/>
          <w:szCs w:val="24"/>
        </w:rPr>
        <w:t xml:space="preserve"> suivant la valeur de A.</w:t>
      </w:r>
    </w:p>
    <w:p w14:paraId="7C4ECA83" w14:textId="77777777" w:rsidR="000B2224" w:rsidRPr="00CE75CD" w:rsidRDefault="000B2224" w:rsidP="000B2224">
      <w:pPr>
        <w:ind w:left="708"/>
        <w:rPr>
          <w:sz w:val="24"/>
          <w:szCs w:val="24"/>
        </w:rPr>
      </w:pPr>
      <w:r>
        <w:rPr>
          <w:sz w:val="24"/>
          <w:szCs w:val="24"/>
        </w:rPr>
        <w:t>C'est une condition valide.</w:t>
      </w:r>
      <w:r w:rsidRPr="00CE75CD">
        <w:rPr>
          <w:sz w:val="24"/>
          <w:szCs w:val="24"/>
        </w:rPr>
        <w:t xml:space="preserve"> </w:t>
      </w:r>
    </w:p>
    <w:p w14:paraId="75BBF45B" w14:textId="77777777" w:rsidR="000B2224" w:rsidRPr="00BC5AF3" w:rsidRDefault="000B2224" w:rsidP="000B2224">
      <w:pPr>
        <w:rPr>
          <w:sz w:val="24"/>
          <w:szCs w:val="24"/>
        </w:rPr>
      </w:pPr>
    </w:p>
    <w:p w14:paraId="469A2F22" w14:textId="77777777" w:rsidR="000B2224" w:rsidRPr="00BC5AF3" w:rsidRDefault="000B2224" w:rsidP="000B2224">
      <w:pPr>
        <w:rPr>
          <w:sz w:val="24"/>
          <w:szCs w:val="24"/>
        </w:rPr>
      </w:pPr>
    </w:p>
    <w:p w14:paraId="240F10BB" w14:textId="77777777" w:rsidR="000B2224" w:rsidRDefault="000B2224" w:rsidP="000B2224">
      <w:pPr>
        <w:rPr>
          <w:b/>
          <w:sz w:val="24"/>
          <w:szCs w:val="24"/>
        </w:rPr>
      </w:pPr>
      <w:r>
        <w:rPr>
          <w:b/>
          <w:sz w:val="24"/>
          <w:szCs w:val="24"/>
        </w:rPr>
        <w:br w:type="page"/>
      </w:r>
      <w:r>
        <w:rPr>
          <w:b/>
          <w:sz w:val="24"/>
          <w:szCs w:val="24"/>
        </w:rPr>
        <w:lastRenderedPageBreak/>
        <w:t>I</w:t>
      </w:r>
      <w:r w:rsidRPr="00DF6A29">
        <w:rPr>
          <w:b/>
          <w:sz w:val="24"/>
          <w:szCs w:val="24"/>
        </w:rPr>
        <w:t>nterface</w:t>
      </w:r>
    </w:p>
    <w:p w14:paraId="7101A68E" w14:textId="77777777" w:rsidR="000B2224" w:rsidRPr="00D756EE" w:rsidRDefault="000B2224" w:rsidP="000B2224">
      <w:pPr>
        <w:rPr>
          <w:sz w:val="24"/>
          <w:szCs w:val="24"/>
        </w:rPr>
      </w:pPr>
      <w:r w:rsidRPr="00DF6A29">
        <w:rPr>
          <w:sz w:val="24"/>
          <w:szCs w:val="24"/>
        </w:rPr>
        <w:t>Pour</w:t>
      </w:r>
      <w:r>
        <w:rPr>
          <w:sz w:val="24"/>
          <w:szCs w:val="24"/>
        </w:rPr>
        <w:t xml:space="preserve"> ajouter un bouton dans une barre et l'associer</w:t>
      </w:r>
      <w:r w:rsidRPr="00D756EE">
        <w:rPr>
          <w:sz w:val="24"/>
          <w:szCs w:val="24"/>
        </w:rPr>
        <w:t xml:space="preserve"> </w:t>
      </w:r>
      <w:r>
        <w:rPr>
          <w:sz w:val="24"/>
          <w:szCs w:val="24"/>
        </w:rPr>
        <w:t xml:space="preserve">à </w:t>
      </w:r>
      <w:r w:rsidRPr="00D756EE">
        <w:rPr>
          <w:sz w:val="24"/>
          <w:szCs w:val="24"/>
        </w:rPr>
        <w:t>une macro</w:t>
      </w:r>
      <w:r>
        <w:rPr>
          <w:sz w:val="24"/>
          <w:szCs w:val="24"/>
        </w:rPr>
        <w:t xml:space="preserve"> :</w:t>
      </w:r>
    </w:p>
    <w:p w14:paraId="675F8082" w14:textId="77777777" w:rsidR="000B2224" w:rsidRDefault="000B2224" w:rsidP="000B2224">
      <w:pPr>
        <w:numPr>
          <w:ilvl w:val="0"/>
          <w:numId w:val="1"/>
        </w:numPr>
        <w:rPr>
          <w:sz w:val="24"/>
          <w:szCs w:val="24"/>
        </w:rPr>
      </w:pPr>
      <w:proofErr w:type="gramStart"/>
      <w:r>
        <w:rPr>
          <w:sz w:val="24"/>
          <w:szCs w:val="24"/>
        </w:rPr>
        <w:t>cliquer</w:t>
      </w:r>
      <w:proofErr w:type="gramEnd"/>
      <w:r>
        <w:rPr>
          <w:sz w:val="24"/>
          <w:szCs w:val="24"/>
        </w:rPr>
        <w:t xml:space="preserve"> avec le bouton droit de la souris sur une barre d'outils existante ou sur la barre des menus. Dans la liste qui apparaît, cliquer sur </w:t>
      </w:r>
      <w:r w:rsidRPr="00DF6A29">
        <w:rPr>
          <w:b/>
          <w:sz w:val="24"/>
          <w:szCs w:val="24"/>
        </w:rPr>
        <w:t>Personnaliser</w:t>
      </w:r>
      <w:r>
        <w:rPr>
          <w:sz w:val="24"/>
          <w:szCs w:val="24"/>
        </w:rPr>
        <w:t>, une boîte de dialogue apparaît :</w:t>
      </w:r>
    </w:p>
    <w:p w14:paraId="55D1DCDB" w14:textId="77777777" w:rsidR="000B2224" w:rsidRDefault="000B2224" w:rsidP="000B2224">
      <w:pPr>
        <w:ind w:left="360"/>
        <w:jc w:val="center"/>
        <w:rPr>
          <w:sz w:val="24"/>
          <w:szCs w:val="24"/>
        </w:rPr>
      </w:pPr>
      <w:r w:rsidRPr="007350C0">
        <w:rPr>
          <w:sz w:val="24"/>
          <w:szCs w:val="24"/>
        </w:rPr>
        <w:pict w14:anchorId="1C3F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83.5pt">
            <v:imagedata r:id="rId7" o:title="TP1 Interface2"/>
          </v:shape>
        </w:pict>
      </w:r>
    </w:p>
    <w:p w14:paraId="6F12B165" w14:textId="77777777" w:rsidR="000B2224" w:rsidRPr="00334B39" w:rsidRDefault="000B2224" w:rsidP="000B2224">
      <w:pPr>
        <w:ind w:left="360"/>
        <w:jc w:val="center"/>
        <w:rPr>
          <w:sz w:val="16"/>
          <w:szCs w:val="16"/>
        </w:rPr>
      </w:pPr>
    </w:p>
    <w:p w14:paraId="3B2C68DA" w14:textId="77777777" w:rsidR="000B2224" w:rsidRDefault="000B2224" w:rsidP="000B2224">
      <w:pPr>
        <w:numPr>
          <w:ilvl w:val="0"/>
          <w:numId w:val="1"/>
        </w:numPr>
        <w:rPr>
          <w:sz w:val="24"/>
          <w:szCs w:val="24"/>
        </w:rPr>
      </w:pPr>
      <w:proofErr w:type="gramStart"/>
      <w:r>
        <w:rPr>
          <w:sz w:val="24"/>
          <w:szCs w:val="24"/>
        </w:rPr>
        <w:t>dans</w:t>
      </w:r>
      <w:proofErr w:type="gramEnd"/>
      <w:r>
        <w:rPr>
          <w:sz w:val="24"/>
          <w:szCs w:val="24"/>
        </w:rPr>
        <w:t xml:space="preserve"> l'onglet Commandes, cliquer sur la catégorie Macros (comme ci-dessus) puis cliquer sur </w:t>
      </w:r>
      <w:r w:rsidRPr="007350C0">
        <w:rPr>
          <w:b/>
          <w:sz w:val="24"/>
          <w:szCs w:val="24"/>
        </w:rPr>
        <w:t>Bouton personnalisé</w:t>
      </w:r>
      <w:r>
        <w:rPr>
          <w:sz w:val="24"/>
          <w:szCs w:val="24"/>
        </w:rPr>
        <w:t xml:space="preserve"> (à droite), tout en maintenant le bouton de la souris enfoncé, glisser le bouton dans une barre d'outils existante ou dans la barre des menus (attendre d'être à l'intérieur de la barre avant de relâcher le bouton de la souris) ;</w:t>
      </w:r>
    </w:p>
    <w:p w14:paraId="31BF4219" w14:textId="77777777" w:rsidR="000B2224" w:rsidRDefault="000B2224" w:rsidP="000B2224">
      <w:pPr>
        <w:numPr>
          <w:ilvl w:val="0"/>
          <w:numId w:val="1"/>
        </w:numPr>
        <w:rPr>
          <w:sz w:val="24"/>
          <w:szCs w:val="24"/>
        </w:rPr>
      </w:pPr>
      <w:r>
        <w:rPr>
          <w:sz w:val="24"/>
          <w:szCs w:val="24"/>
        </w:rPr>
        <w:t xml:space="preserve">Pendant que cette boîte de dialogue est toujours visible, cliquer avec le bouton droit de la souris sur le bouton qui vient d'être déposé sur la barre. Dans la liste qui apparaît, cliquer sur </w:t>
      </w:r>
      <w:r w:rsidRPr="001A6648">
        <w:rPr>
          <w:b/>
          <w:sz w:val="24"/>
          <w:szCs w:val="24"/>
        </w:rPr>
        <w:t>Affecter une macro</w:t>
      </w:r>
      <w:r>
        <w:rPr>
          <w:sz w:val="24"/>
          <w:szCs w:val="24"/>
        </w:rPr>
        <w:t xml:space="preserve"> (dernier élément de la liste) ;</w:t>
      </w:r>
    </w:p>
    <w:p w14:paraId="115776D3" w14:textId="77777777" w:rsidR="000B2224" w:rsidRDefault="000B2224" w:rsidP="000B2224">
      <w:pPr>
        <w:numPr>
          <w:ilvl w:val="0"/>
          <w:numId w:val="1"/>
        </w:numPr>
        <w:rPr>
          <w:sz w:val="24"/>
          <w:szCs w:val="24"/>
        </w:rPr>
      </w:pPr>
      <w:r>
        <w:rPr>
          <w:sz w:val="24"/>
          <w:szCs w:val="24"/>
        </w:rPr>
        <w:t xml:space="preserve">Une nouvelle boîte de dialogue apparaît avec la liste des macros et des procédures déclarées </w:t>
      </w:r>
      <w:r w:rsidRPr="00FE6EA1">
        <w:rPr>
          <w:b/>
          <w:sz w:val="24"/>
          <w:szCs w:val="24"/>
        </w:rPr>
        <w:t>Public</w:t>
      </w:r>
      <w:r>
        <w:rPr>
          <w:sz w:val="24"/>
          <w:szCs w:val="24"/>
        </w:rPr>
        <w:t xml:space="preserve"> qui existent dans le classeur (en cours ou tous les classeurs ou le classeur </w:t>
      </w:r>
      <w:proofErr w:type="gramStart"/>
      <w:r>
        <w:rPr>
          <w:sz w:val="24"/>
          <w:szCs w:val="24"/>
        </w:rPr>
        <w:t>Perso.xls )</w:t>
      </w:r>
      <w:proofErr w:type="gramEnd"/>
      <w:r>
        <w:rPr>
          <w:sz w:val="24"/>
          <w:szCs w:val="24"/>
        </w:rPr>
        <w:t xml:space="preserve"> à choisir dans la liste déroulante du bas. Cliquer sur la procédure voulue pour l'affecter au bouton.</w:t>
      </w:r>
    </w:p>
    <w:p w14:paraId="637649E7" w14:textId="77777777" w:rsidR="000B2224" w:rsidRPr="00334B39" w:rsidRDefault="000B2224" w:rsidP="000B2224">
      <w:pPr>
        <w:rPr>
          <w:sz w:val="16"/>
          <w:szCs w:val="16"/>
        </w:rPr>
      </w:pPr>
    </w:p>
    <w:p w14:paraId="4BFE072C" w14:textId="77777777" w:rsidR="000B2224" w:rsidRDefault="000B2224" w:rsidP="000B2224">
      <w:pPr>
        <w:rPr>
          <w:sz w:val="24"/>
          <w:szCs w:val="24"/>
        </w:rPr>
      </w:pPr>
      <w:r>
        <w:rPr>
          <w:sz w:val="24"/>
          <w:szCs w:val="24"/>
        </w:rPr>
        <w:t xml:space="preserve">Par la liste précédente, on peut également afficher le nom du bouton en cochant </w:t>
      </w:r>
      <w:r w:rsidRPr="00334B39">
        <w:rPr>
          <w:b/>
          <w:sz w:val="24"/>
          <w:szCs w:val="24"/>
        </w:rPr>
        <w:t>Image et texte</w:t>
      </w:r>
      <w:r>
        <w:rPr>
          <w:sz w:val="24"/>
          <w:szCs w:val="24"/>
        </w:rPr>
        <w:t xml:space="preserve"> et changer le nom par le texte écrit après </w:t>
      </w:r>
      <w:r w:rsidRPr="00334B39">
        <w:rPr>
          <w:b/>
          <w:sz w:val="24"/>
          <w:szCs w:val="24"/>
        </w:rPr>
        <w:t>Nom :</w:t>
      </w:r>
      <w:r>
        <w:rPr>
          <w:sz w:val="24"/>
          <w:szCs w:val="24"/>
        </w:rPr>
        <w:t xml:space="preserve"> (troisième élément de la liste). Par cette même liste, on peut aussi changer l'image du bouton et même l'éditer :</w:t>
      </w:r>
    </w:p>
    <w:p w14:paraId="6B65FE2B" w14:textId="77777777" w:rsidR="000B2224" w:rsidRPr="00705871" w:rsidRDefault="000B2224" w:rsidP="000B2224">
      <w:pPr>
        <w:rPr>
          <w:sz w:val="16"/>
          <w:szCs w:val="16"/>
        </w:rPr>
      </w:pPr>
    </w:p>
    <w:p w14:paraId="42D4B9FF" w14:textId="77777777" w:rsidR="000B2224" w:rsidRPr="00D756EE" w:rsidRDefault="000B2224" w:rsidP="000B2224">
      <w:pPr>
        <w:jc w:val="center"/>
        <w:rPr>
          <w:sz w:val="24"/>
          <w:szCs w:val="24"/>
        </w:rPr>
      </w:pPr>
      <w:r w:rsidRPr="00334B39">
        <w:rPr>
          <w:sz w:val="24"/>
          <w:szCs w:val="24"/>
        </w:rPr>
        <w:pict w14:anchorId="4A489524">
          <v:shape id="_x0000_i1026" type="#_x0000_t75" style="width:274.5pt;height:206pt">
            <v:imagedata r:id="rId8" o:title="TP1 Interface3"/>
          </v:shape>
        </w:pict>
      </w:r>
    </w:p>
    <w:p w14:paraId="75F04792" w14:textId="77777777" w:rsidR="000F3711" w:rsidRDefault="000F3711"/>
    <w:sectPr w:rsidR="000F3711">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6045D" w14:textId="77777777" w:rsidR="00764D0B" w:rsidRDefault="00764D0B">
      <w:r>
        <w:separator/>
      </w:r>
    </w:p>
  </w:endnote>
  <w:endnote w:type="continuationSeparator" w:id="0">
    <w:p w14:paraId="6A1EAA31" w14:textId="77777777" w:rsidR="00764D0B" w:rsidRDefault="0076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6868" w14:textId="77777777" w:rsidR="000B2224" w:rsidRDefault="000B2224">
    <w:pPr>
      <w:pStyle w:val="Pieddepage"/>
    </w:pPr>
    <w:r>
      <w:t xml:space="preserve">Document pour la formation continuée – IUFM de Créteil. </w:t>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5B0C" w14:textId="77777777" w:rsidR="00764D0B" w:rsidRDefault="00764D0B">
      <w:r>
        <w:separator/>
      </w:r>
    </w:p>
  </w:footnote>
  <w:footnote w:type="continuationSeparator" w:id="0">
    <w:p w14:paraId="1E34AC8B" w14:textId="77777777" w:rsidR="00764D0B" w:rsidRDefault="0076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791"/>
    <w:multiLevelType w:val="hybridMultilevel"/>
    <w:tmpl w:val="C6704A88"/>
    <w:lvl w:ilvl="0" w:tplc="FA4262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224"/>
    <w:rsid w:val="000B2224"/>
    <w:rsid w:val="000F3711"/>
    <w:rsid w:val="004A5A55"/>
    <w:rsid w:val="00764D0B"/>
    <w:rsid w:val="007B4403"/>
    <w:rsid w:val="00884ED2"/>
    <w:rsid w:val="009D026F"/>
    <w:rsid w:val="00BB7D27"/>
    <w:rsid w:val="00FE7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D48D2"/>
  <w15:chartTrackingRefBased/>
  <w15:docId w15:val="{E4DB5E92-C85C-4D47-A8CF-EF49778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224"/>
    <w:rPr>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B2224"/>
    <w:pPr>
      <w:tabs>
        <w:tab w:val="center" w:pos="4536"/>
        <w:tab w:val="right" w:pos="9072"/>
      </w:tabs>
    </w:pPr>
  </w:style>
  <w:style w:type="character" w:styleId="Numrodepage">
    <w:name w:val="page number"/>
    <w:basedOn w:val="Policepardfaut"/>
    <w:rsid w:val="000B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Notions et objets utilisés (TP1)</vt:lpstr>
    </vt:vector>
  </TitlesOfParts>
  <Company>CNDP - SNPIN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Notions et objets utilisés (TP1)</dc:title>
  <dc:subject/>
  <dc:creator>Votre nom d'utilisateur</dc:creator>
  <cp:keywords/>
  <dc:description/>
  <cp:lastModifiedBy>Daniel Buret</cp:lastModifiedBy>
  <cp:revision>2</cp:revision>
  <dcterms:created xsi:type="dcterms:W3CDTF">2020-09-24T12:05:00Z</dcterms:created>
  <dcterms:modified xsi:type="dcterms:W3CDTF">2020-09-24T12:05:00Z</dcterms:modified>
</cp:coreProperties>
</file>